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C6C7" w14:textId="65FA5DA5" w:rsidR="00F07D67" w:rsidRPr="00AD7956" w:rsidRDefault="005F3A06" w:rsidP="005F3A06">
      <w:pPr>
        <w:pStyle w:val="Heading2"/>
      </w:pPr>
      <w:bookmarkStart w:id="0" w:name="_GoBack"/>
      <w:r w:rsidRPr="00AD7956">
        <w:t xml:space="preserve">CALL TO ORDER AND ROLL CALL </w:t>
      </w:r>
    </w:p>
    <w:bookmarkEnd w:id="0"/>
    <w:p w14:paraId="210C22E4" w14:textId="77777777" w:rsidR="005F3A06" w:rsidRPr="00AD7956" w:rsidRDefault="005F3A06" w:rsidP="005F3A06">
      <w:pPr>
        <w:pStyle w:val="Heading2"/>
        <w:rPr>
          <w:sz w:val="11"/>
          <w:szCs w:val="11"/>
        </w:rPr>
      </w:pPr>
    </w:p>
    <w:p w14:paraId="03F8B7EC" w14:textId="77E01B1F" w:rsidR="00AD7956" w:rsidRPr="00AD7956" w:rsidRDefault="005F3A06" w:rsidP="00AD7956">
      <w:pPr>
        <w:pStyle w:val="Heading2"/>
      </w:pPr>
      <w:r w:rsidRPr="00AD7956">
        <w:t>APPROVAL OF MINUTES</w:t>
      </w:r>
    </w:p>
    <w:p w14:paraId="6B7D6D0B" w14:textId="77777777" w:rsidR="00AD7956" w:rsidRPr="00AD7956" w:rsidRDefault="00AD7956" w:rsidP="00AD7956">
      <w:pPr>
        <w:rPr>
          <w:sz w:val="11"/>
          <w:szCs w:val="11"/>
          <w:lang w:val="haw-US"/>
        </w:rPr>
      </w:pPr>
    </w:p>
    <w:p w14:paraId="7A9EBA37" w14:textId="46E02E1D" w:rsidR="00AD7956" w:rsidRPr="00AD7956" w:rsidRDefault="00AD7956" w:rsidP="00AD7956">
      <w:pPr>
        <w:pStyle w:val="Heading2"/>
      </w:pPr>
      <w:r w:rsidRPr="00AD7956">
        <w:t xml:space="preserve">APPROVAL OF AMENDMENTS TO BYLAWS </w:t>
      </w:r>
    </w:p>
    <w:p w14:paraId="7D39FEF1" w14:textId="34F66434" w:rsidR="005F3A06" w:rsidRPr="00AD7956" w:rsidRDefault="005F3A06" w:rsidP="005F3A06">
      <w:pPr>
        <w:pStyle w:val="ListParagraph"/>
        <w:spacing w:after="120"/>
        <w:ind w:left="360" w:firstLine="0"/>
        <w:contextualSpacing w:val="0"/>
        <w:rPr>
          <w:rFonts w:ascii="Arial" w:hAnsi="Arial" w:cs="Arial"/>
          <w:sz w:val="11"/>
          <w:szCs w:val="11"/>
        </w:rPr>
      </w:pPr>
    </w:p>
    <w:p w14:paraId="7A419A2A" w14:textId="7BF570E9" w:rsidR="005F3A06" w:rsidRPr="00AD7956" w:rsidRDefault="005F3A06" w:rsidP="00AD7956">
      <w:pPr>
        <w:pStyle w:val="Heading2"/>
      </w:pPr>
      <w:r w:rsidRPr="00AD7956">
        <w:t xml:space="preserve">REPORTS </w:t>
      </w:r>
    </w:p>
    <w:p w14:paraId="050AD7F8" w14:textId="12DFE1B6" w:rsidR="00F07D67" w:rsidRDefault="00F07D67" w:rsidP="004E50F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Treasurers Report </w:t>
      </w:r>
      <w:r w:rsidR="00A77614">
        <w:rPr>
          <w:rFonts w:ascii="Arial" w:hAnsi="Arial" w:cs="Arial"/>
          <w:sz w:val="24"/>
          <w:szCs w:val="24"/>
          <w:lang w:val="haw-US"/>
        </w:rPr>
        <w:t>– Bob Glynn</w:t>
      </w:r>
    </w:p>
    <w:p w14:paraId="4EDF9302" w14:textId="65BECFA0" w:rsidR="004E50F4" w:rsidRPr="004E50F4" w:rsidRDefault="00F07D67" w:rsidP="004E50F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4E50F4">
        <w:rPr>
          <w:rFonts w:ascii="Arial" w:hAnsi="Arial" w:cs="Arial"/>
          <w:sz w:val="24"/>
          <w:szCs w:val="24"/>
        </w:rPr>
        <w:t xml:space="preserve">Presidents Report </w:t>
      </w:r>
      <w:r w:rsidR="00A77614">
        <w:rPr>
          <w:rFonts w:ascii="Arial" w:hAnsi="Arial" w:cs="Arial"/>
          <w:sz w:val="24"/>
          <w:szCs w:val="24"/>
          <w:lang w:val="haw-US"/>
        </w:rPr>
        <w:t>– Claire LeFlore</w:t>
      </w:r>
    </w:p>
    <w:p w14:paraId="29B77307" w14:textId="17A4B981" w:rsidR="00F07D67" w:rsidRDefault="004E50F4" w:rsidP="004E50F4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haw-US"/>
        </w:rPr>
      </w:pPr>
      <w:r w:rsidRPr="004E50F4">
        <w:rPr>
          <w:rFonts w:ascii="Arial" w:hAnsi="Arial" w:cs="Arial"/>
          <w:sz w:val="24"/>
          <w:szCs w:val="24"/>
          <w:lang w:val="haw-US"/>
        </w:rPr>
        <w:t>Calendar and events</w:t>
      </w:r>
    </w:p>
    <w:p w14:paraId="256D588A" w14:textId="17C6603C" w:rsidR="004E50F4" w:rsidRDefault="004E50F4" w:rsidP="004E50F4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haw-US"/>
        </w:rPr>
      </w:pPr>
      <w:r>
        <w:rPr>
          <w:rFonts w:ascii="Arial" w:hAnsi="Arial" w:cs="Arial"/>
          <w:sz w:val="24"/>
          <w:szCs w:val="24"/>
          <w:lang w:val="haw-US"/>
        </w:rPr>
        <w:t xml:space="preserve">NCOCA and Aquatic Center </w:t>
      </w:r>
    </w:p>
    <w:p w14:paraId="30668AFB" w14:textId="77777777" w:rsidR="002111FE" w:rsidRPr="002111FE" w:rsidRDefault="002111FE" w:rsidP="002111FE">
      <w:pPr>
        <w:pStyle w:val="ListParagraph"/>
        <w:spacing w:after="120"/>
        <w:ind w:left="1080" w:firstLine="0"/>
        <w:rPr>
          <w:rFonts w:ascii="Arial" w:hAnsi="Arial" w:cs="Arial"/>
          <w:sz w:val="11"/>
          <w:szCs w:val="11"/>
          <w:lang w:val="haw-US"/>
        </w:rPr>
      </w:pPr>
    </w:p>
    <w:p w14:paraId="4F527E44" w14:textId="0B9B5EEF" w:rsidR="00A77614" w:rsidRPr="00A77614" w:rsidRDefault="00A77614" w:rsidP="004E50F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 xml:space="preserve">Nominations – John Green as Evening Assistant Coach </w:t>
      </w:r>
    </w:p>
    <w:p w14:paraId="342DDD9C" w14:textId="7444E4B0" w:rsidR="004E50F4" w:rsidRDefault="004E50F4" w:rsidP="004E50F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Reports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– Ahna Y</w:t>
      </w:r>
      <w:r w:rsidR="004108E6">
        <w:rPr>
          <w:rFonts w:ascii="Arial" w:hAnsi="Arial" w:cs="Arial"/>
          <w:sz w:val="24"/>
          <w:szCs w:val="24"/>
          <w:lang w:val="haw-US"/>
        </w:rPr>
        <w:t>a</w:t>
      </w:r>
      <w:r w:rsidR="00A77614">
        <w:rPr>
          <w:rFonts w:ascii="Arial" w:hAnsi="Arial" w:cs="Arial"/>
          <w:sz w:val="24"/>
          <w:szCs w:val="24"/>
          <w:lang w:val="haw-US"/>
        </w:rPr>
        <w:t>p, John Green, Don Stoms</w:t>
      </w:r>
      <w:r w:rsidR="004108E6">
        <w:rPr>
          <w:rFonts w:ascii="Arial" w:hAnsi="Arial" w:cs="Arial"/>
          <w:sz w:val="24"/>
          <w:szCs w:val="24"/>
          <w:lang w:val="haw-US"/>
        </w:rPr>
        <w:t>v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ik, Jack Otley, Jim Hill </w:t>
      </w:r>
    </w:p>
    <w:p w14:paraId="66C2E5A8" w14:textId="085B3F12" w:rsidR="00593764" w:rsidRPr="004E50F4" w:rsidRDefault="00C17501" w:rsidP="00ED6EB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Committee</w:t>
      </w:r>
      <w:r w:rsidR="004E50F4">
        <w:rPr>
          <w:rFonts w:ascii="Arial" w:hAnsi="Arial" w:cs="Arial"/>
          <w:sz w:val="24"/>
          <w:szCs w:val="24"/>
          <w:lang w:val="haw-US"/>
        </w:rPr>
        <w:t xml:space="preserve"> Reports:</w:t>
      </w:r>
    </w:p>
    <w:p w14:paraId="2F8F5BAC" w14:textId="7CEBBF76" w:rsidR="004E50F4" w:rsidRPr="004E50F4" w:rsidRDefault="004E50F4" w:rsidP="005F3A0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Membership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– Dale Hoffman-Floerke</w:t>
      </w:r>
    </w:p>
    <w:p w14:paraId="1E70ADE3" w14:textId="261692C7" w:rsidR="004E50F4" w:rsidRPr="005F3A06" w:rsidRDefault="004E50F4" w:rsidP="005F3A0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 xml:space="preserve">Fundraising 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– Ahna Yap, Erin Davis, Ana Koto </w:t>
      </w:r>
    </w:p>
    <w:p w14:paraId="455F5E77" w14:textId="4B099B88" w:rsidR="00A77614" w:rsidRPr="00A77614" w:rsidRDefault="00A77614" w:rsidP="005F3A06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Sponsorship program</w:t>
      </w:r>
    </w:p>
    <w:p w14:paraId="4AA095EF" w14:textId="7E67C2B1" w:rsidR="00A77614" w:rsidRDefault="00A77614" w:rsidP="005F3A06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Luau</w:t>
      </w:r>
    </w:p>
    <w:p w14:paraId="40928C1F" w14:textId="7B494816" w:rsidR="005F3A06" w:rsidRPr="005F3A06" w:rsidRDefault="005F3A06" w:rsidP="005F3A06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T-Shirts</w:t>
      </w:r>
    </w:p>
    <w:p w14:paraId="41AC823D" w14:textId="70A563FB" w:rsidR="005F3A06" w:rsidRPr="005F3A06" w:rsidRDefault="005F3A06" w:rsidP="005F3A06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Logo</w:t>
      </w:r>
    </w:p>
    <w:p w14:paraId="1E87EA80" w14:textId="6295A0C8" w:rsidR="004E50F4" w:rsidRPr="004E50F4" w:rsidRDefault="004E50F4" w:rsidP="005F3A0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Maintenance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- Don Stomsvik, Jerome Ing</w:t>
      </w:r>
    </w:p>
    <w:p w14:paraId="1F4B9DA6" w14:textId="0721F44E" w:rsidR="004E50F4" w:rsidRPr="004E50F4" w:rsidRDefault="004E50F4" w:rsidP="005F3A0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Racing and schedules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– Ana Koto/Coaches</w:t>
      </w:r>
    </w:p>
    <w:p w14:paraId="64544E56" w14:textId="27909645" w:rsidR="005F3A06" w:rsidRPr="004E50F4" w:rsidRDefault="005F3A06" w:rsidP="005F3A06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Regatta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- Dale Hoffman-Floerke</w:t>
      </w:r>
    </w:p>
    <w:p w14:paraId="33A503C9" w14:textId="163D39F2" w:rsidR="004E50F4" w:rsidRPr="00C2397B" w:rsidRDefault="004E50F4" w:rsidP="005F3A0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>Web</w:t>
      </w:r>
      <w:r w:rsidR="005F3A06">
        <w:rPr>
          <w:rFonts w:ascii="Arial" w:hAnsi="Arial" w:cs="Arial"/>
          <w:sz w:val="24"/>
          <w:szCs w:val="24"/>
          <w:lang w:val="haw-US"/>
        </w:rPr>
        <w:t>s</w:t>
      </w:r>
      <w:r>
        <w:rPr>
          <w:rFonts w:ascii="Arial" w:hAnsi="Arial" w:cs="Arial"/>
          <w:sz w:val="24"/>
          <w:szCs w:val="24"/>
          <w:lang w:val="haw-US"/>
        </w:rPr>
        <w:t>ite</w:t>
      </w:r>
      <w:r w:rsidR="00A77614">
        <w:rPr>
          <w:rFonts w:ascii="Arial" w:hAnsi="Arial" w:cs="Arial"/>
          <w:sz w:val="24"/>
          <w:szCs w:val="24"/>
          <w:lang w:val="haw-US"/>
        </w:rPr>
        <w:t>, Communications</w:t>
      </w:r>
      <w:r>
        <w:rPr>
          <w:rFonts w:ascii="Arial" w:hAnsi="Arial" w:cs="Arial"/>
          <w:sz w:val="24"/>
          <w:szCs w:val="24"/>
          <w:lang w:val="haw-US"/>
        </w:rPr>
        <w:t xml:space="preserve"> and Outreach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– River Brau</w:t>
      </w:r>
      <w:r w:rsidR="004108E6">
        <w:rPr>
          <w:rFonts w:ascii="Arial" w:hAnsi="Arial" w:cs="Arial"/>
          <w:sz w:val="24"/>
          <w:szCs w:val="24"/>
          <w:lang w:val="haw-US"/>
        </w:rPr>
        <w:t>n</w:t>
      </w:r>
    </w:p>
    <w:p w14:paraId="7B4D0D56" w14:textId="4047B9BA" w:rsidR="00A92E27" w:rsidRPr="005F3A06" w:rsidRDefault="004E50F4" w:rsidP="005F3A0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aw-US"/>
        </w:rPr>
        <w:t xml:space="preserve">Other </w:t>
      </w:r>
      <w:r w:rsidR="00A92E27">
        <w:rPr>
          <w:rFonts w:ascii="Arial" w:hAnsi="Arial" w:cs="Arial"/>
          <w:sz w:val="24"/>
          <w:szCs w:val="24"/>
          <w:lang w:val="haw-US"/>
        </w:rPr>
        <w:t>Committee Updates</w:t>
      </w:r>
    </w:p>
    <w:p w14:paraId="1AACEE1D" w14:textId="77777777" w:rsidR="005F3A06" w:rsidRPr="005F3A06" w:rsidRDefault="005F3A06" w:rsidP="005F3A06">
      <w:pPr>
        <w:spacing w:after="120"/>
        <w:rPr>
          <w:rFonts w:ascii="Arial" w:hAnsi="Arial" w:cs="Arial"/>
          <w:sz w:val="11"/>
          <w:szCs w:val="11"/>
        </w:rPr>
      </w:pPr>
    </w:p>
    <w:p w14:paraId="7C0155CE" w14:textId="1EE9CF0E" w:rsidR="00EA0203" w:rsidRPr="00EA0203" w:rsidRDefault="005F3A06" w:rsidP="005F3A06">
      <w:pPr>
        <w:pStyle w:val="Heading2"/>
      </w:pPr>
      <w:r>
        <w:t xml:space="preserve">OTHER TOPICS AND HIGHLIGHTS </w:t>
      </w:r>
    </w:p>
    <w:p w14:paraId="10EC01E1" w14:textId="12063B00" w:rsidR="0036077D" w:rsidRPr="00A77614" w:rsidRDefault="0036077D" w:rsidP="00ED6EBE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A77614">
        <w:rPr>
          <w:rFonts w:ascii="Arial" w:hAnsi="Arial" w:cs="Arial"/>
          <w:sz w:val="24"/>
          <w:szCs w:val="24"/>
          <w:lang w:val="fr-FR"/>
        </w:rPr>
        <w:t>Canoe</w:t>
      </w:r>
      <w:proofErr w:type="spellEnd"/>
      <w:r w:rsidRPr="00A77614">
        <w:rPr>
          <w:rFonts w:ascii="Arial" w:hAnsi="Arial" w:cs="Arial"/>
          <w:sz w:val="24"/>
          <w:szCs w:val="24"/>
          <w:lang w:val="fr-FR"/>
        </w:rPr>
        <w:t xml:space="preserve"> Acquisition efforts</w:t>
      </w:r>
      <w:r w:rsidR="0087120B">
        <w:rPr>
          <w:rFonts w:ascii="Arial" w:hAnsi="Arial" w:cs="Arial"/>
          <w:sz w:val="24"/>
          <w:szCs w:val="24"/>
          <w:lang w:val="haw-US"/>
        </w:rPr>
        <w:t xml:space="preserve"> (donations)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- Clair</w:t>
      </w:r>
      <w:r w:rsidR="004108E6">
        <w:rPr>
          <w:rFonts w:ascii="Arial" w:hAnsi="Arial" w:cs="Arial"/>
          <w:sz w:val="24"/>
          <w:szCs w:val="24"/>
          <w:lang w:val="haw-US"/>
        </w:rPr>
        <w:t>e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LeFlore</w:t>
      </w:r>
    </w:p>
    <w:p w14:paraId="42E99B10" w14:textId="0C1833A1" w:rsidR="00ED6EBE" w:rsidRPr="00AD7956" w:rsidRDefault="00032C31" w:rsidP="00AD795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OC-2 training/usage</w:t>
      </w:r>
      <w:r w:rsidR="00A77614">
        <w:rPr>
          <w:rFonts w:ascii="Arial" w:hAnsi="Arial" w:cs="Arial"/>
          <w:sz w:val="24"/>
          <w:szCs w:val="24"/>
          <w:lang w:val="haw-US"/>
        </w:rPr>
        <w:t xml:space="preserve"> -Ahna Yap</w:t>
      </w:r>
    </w:p>
    <w:p w14:paraId="57D0AFCF" w14:textId="77777777" w:rsidR="00AD7956" w:rsidRPr="00AD7956" w:rsidRDefault="00AD7956" w:rsidP="00ED6EBE">
      <w:pPr>
        <w:spacing w:after="120" w:line="240" w:lineRule="auto"/>
        <w:rPr>
          <w:rFonts w:ascii="Arial" w:hAnsi="Arial" w:cs="Arial"/>
          <w:i/>
          <w:iCs/>
          <w:sz w:val="11"/>
          <w:szCs w:val="11"/>
          <w:lang w:val="haw-US"/>
        </w:rPr>
      </w:pPr>
    </w:p>
    <w:p w14:paraId="5EE47995" w14:textId="17815619" w:rsidR="00EA0203" w:rsidRPr="00ED6EBE" w:rsidRDefault="00EA0203" w:rsidP="00ED6EBE">
      <w:pPr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ED6EBE">
        <w:rPr>
          <w:rFonts w:ascii="Arial" w:hAnsi="Arial" w:cs="Arial"/>
          <w:i/>
          <w:iCs/>
          <w:sz w:val="24"/>
          <w:szCs w:val="24"/>
          <w:lang w:val="haw-US"/>
        </w:rPr>
        <w:t>Date and Time of Next Meeting and Adjournment</w:t>
      </w:r>
    </w:p>
    <w:sectPr w:rsidR="00EA0203" w:rsidRPr="00ED6EBE" w:rsidSect="0087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B583" w14:textId="77777777" w:rsidR="006F3B0E" w:rsidRDefault="006F3B0E" w:rsidP="00A57BA4">
      <w:pPr>
        <w:spacing w:after="0" w:line="240" w:lineRule="auto"/>
      </w:pPr>
      <w:r>
        <w:separator/>
      </w:r>
    </w:p>
  </w:endnote>
  <w:endnote w:type="continuationSeparator" w:id="0">
    <w:p w14:paraId="7BE04E82" w14:textId="77777777" w:rsidR="006F3B0E" w:rsidRDefault="006F3B0E" w:rsidP="00A5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B30D" w14:textId="77777777" w:rsidR="005F3A06" w:rsidRDefault="005F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42F4" w14:textId="77777777" w:rsidR="005F3A06" w:rsidRDefault="005F3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81E9" w14:textId="77777777" w:rsidR="005F3A06" w:rsidRDefault="005F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BF49" w14:textId="77777777" w:rsidR="006F3B0E" w:rsidRDefault="006F3B0E" w:rsidP="00A57BA4">
      <w:pPr>
        <w:spacing w:after="0" w:line="240" w:lineRule="auto"/>
      </w:pPr>
      <w:r>
        <w:separator/>
      </w:r>
    </w:p>
  </w:footnote>
  <w:footnote w:type="continuationSeparator" w:id="0">
    <w:p w14:paraId="49C9A55A" w14:textId="77777777" w:rsidR="006F3B0E" w:rsidRDefault="006F3B0E" w:rsidP="00A5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C4F7" w14:textId="3276C69C" w:rsidR="005F3A06" w:rsidRDefault="005F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E054" w14:textId="11AE1CAD" w:rsidR="0087120B" w:rsidRDefault="0087120B" w:rsidP="0087120B">
    <w:pPr>
      <w:pStyle w:val="Heading1"/>
      <w:spacing w:before="120"/>
      <w:rPr>
        <w:rFonts w:asciiTheme="minorHAnsi" w:hAnsiTheme="minorHAnsi" w:cstheme="minorHAnsi"/>
        <w:b/>
        <w:bCs w:val="0"/>
      </w:rPr>
    </w:pPr>
    <w:r>
      <w:rPr>
        <w:rFonts w:asciiTheme="minorHAnsi" w:hAnsiTheme="minorHAnsi" w:cstheme="minorHAnsi"/>
        <w:b/>
        <w:bCs w:val="0"/>
        <w:noProof/>
      </w:rPr>
      <w:drawing>
        <wp:anchor distT="0" distB="0" distL="114300" distR="114300" simplePos="0" relativeHeight="251659264" behindDoc="1" locked="0" layoutInCell="1" allowOverlap="1" wp14:anchorId="72CA77F0" wp14:editId="1B2B8ED8">
          <wp:simplePos x="0" y="0"/>
          <wp:positionH relativeFrom="column">
            <wp:posOffset>5256530</wp:posOffset>
          </wp:positionH>
          <wp:positionV relativeFrom="paragraph">
            <wp:posOffset>-187960</wp:posOffset>
          </wp:positionV>
          <wp:extent cx="1226185" cy="1285240"/>
          <wp:effectExtent l="0" t="0" r="5715" b="0"/>
          <wp:wrapNone/>
          <wp:docPr id="3" name="Graphic 12">
            <a:extLst xmlns:a="http://schemas.openxmlformats.org/drawingml/2006/main">
              <a:ext uri="{FF2B5EF4-FFF2-40B4-BE49-F238E27FC236}">
                <a16:creationId xmlns:a16="http://schemas.microsoft.com/office/drawing/2014/main" id="{5E3F407E-D4EE-7B93-C662-E24AE418C3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2">
                    <a:extLst>
                      <a:ext uri="{FF2B5EF4-FFF2-40B4-BE49-F238E27FC236}">
                        <a16:creationId xmlns:a16="http://schemas.microsoft.com/office/drawing/2014/main" id="{5E3F407E-D4EE-7B93-C662-E24AE418C3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412" r="23079"/>
                  <a:stretch>
                    <a:fillRect/>
                  </a:stretch>
                </pic:blipFill>
                <pic:spPr>
                  <a:xfrm>
                    <a:off x="0" y="0"/>
                    <a:ext cx="1226185" cy="1285240"/>
                  </a:xfrm>
                  <a:custGeom>
                    <a:avLst/>
                    <a:gdLst>
                      <a:gd name="connsiteX0" fmla="*/ 0 w 2301557"/>
                      <a:gd name="connsiteY0" fmla="*/ 0 h 2467927"/>
                      <a:gd name="connsiteX1" fmla="*/ 2301557 w 2301557"/>
                      <a:gd name="connsiteY1" fmla="*/ 0 h 2467927"/>
                      <a:gd name="connsiteX2" fmla="*/ 2301557 w 2301557"/>
                      <a:gd name="connsiteY2" fmla="*/ 2467927 h 2467927"/>
                      <a:gd name="connsiteX3" fmla="*/ 0 w 2301557"/>
                      <a:gd name="connsiteY3" fmla="*/ 2467927 h 2467927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2301557" h="2467927">
                        <a:moveTo>
                          <a:pt x="0" y="0"/>
                        </a:moveTo>
                        <a:lnTo>
                          <a:pt x="2301557" y="0"/>
                        </a:lnTo>
                        <a:lnTo>
                          <a:pt x="2301557" y="2467927"/>
                        </a:lnTo>
                        <a:lnTo>
                          <a:pt x="0" y="2467927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</wp:anchor>
      </w:drawing>
    </w:r>
  </w:p>
  <w:p w14:paraId="6D54A09E" w14:textId="3325486E" w:rsidR="00A57BA4" w:rsidRPr="0087120B" w:rsidRDefault="00A57BA4" w:rsidP="0087120B">
    <w:pPr>
      <w:pStyle w:val="Heading1"/>
      <w:spacing w:before="120"/>
      <w:jc w:val="center"/>
      <w:rPr>
        <w:rFonts w:asciiTheme="minorHAnsi" w:hAnsiTheme="minorHAnsi" w:cstheme="minorHAnsi"/>
        <w:b/>
        <w:bCs w:val="0"/>
        <w:color w:val="1C6194" w:themeColor="accent6" w:themeShade="BF"/>
      </w:rPr>
    </w:pPr>
    <w:r w:rsidRPr="0087120B">
      <w:rPr>
        <w:rFonts w:asciiTheme="minorHAnsi" w:hAnsiTheme="minorHAnsi" w:cstheme="minorHAnsi"/>
        <w:b/>
        <w:bCs w:val="0"/>
        <w:color w:val="1C6194" w:themeColor="accent6" w:themeShade="BF"/>
      </w:rPr>
      <w:t>AGENDA –</w:t>
    </w:r>
    <w:r w:rsidR="005F3A06">
      <w:rPr>
        <w:rFonts w:asciiTheme="minorHAnsi" w:hAnsiTheme="minorHAnsi" w:cstheme="minorHAnsi"/>
        <w:b/>
        <w:bCs w:val="0"/>
        <w:color w:val="1C6194" w:themeColor="accent6" w:themeShade="BF"/>
        <w:lang w:val="haw-US"/>
      </w:rPr>
      <w:t>February 13</w:t>
    </w:r>
    <w:r w:rsidRPr="0087120B">
      <w:rPr>
        <w:rFonts w:asciiTheme="minorHAnsi" w:hAnsiTheme="minorHAnsi" w:cstheme="minorHAnsi"/>
        <w:b/>
        <w:bCs w:val="0"/>
        <w:color w:val="1C6194" w:themeColor="accent6" w:themeShade="BF"/>
      </w:rPr>
      <w:t>, 2024</w:t>
    </w:r>
  </w:p>
  <w:p w14:paraId="456923F8" w14:textId="5ECFF4D5" w:rsidR="00A57BA4" w:rsidRPr="0087120B" w:rsidRDefault="00A57BA4" w:rsidP="0087120B">
    <w:pPr>
      <w:pStyle w:val="Heading1"/>
      <w:spacing w:before="240"/>
      <w:jc w:val="center"/>
      <w:rPr>
        <w:rFonts w:asciiTheme="minorHAnsi" w:hAnsiTheme="minorHAnsi" w:cstheme="minorHAnsi"/>
        <w:b/>
        <w:bCs w:val="0"/>
        <w:color w:val="1C6194" w:themeColor="accent6" w:themeShade="BF"/>
        <w:lang w:val="haw-US"/>
      </w:rPr>
    </w:pPr>
    <w:r w:rsidRPr="0087120B">
      <w:rPr>
        <w:rFonts w:asciiTheme="minorHAnsi" w:hAnsiTheme="minorHAnsi" w:cstheme="minorHAnsi"/>
        <w:b/>
        <w:bCs w:val="0"/>
        <w:color w:val="1C6194" w:themeColor="accent6" w:themeShade="BF"/>
      </w:rPr>
      <w:t xml:space="preserve">Capital Outrigger Board of Directors </w:t>
    </w:r>
    <w:r w:rsidR="002E3D9D" w:rsidRPr="0087120B">
      <w:rPr>
        <w:rFonts w:asciiTheme="minorHAnsi" w:hAnsiTheme="minorHAnsi" w:cstheme="minorHAnsi"/>
        <w:b/>
        <w:bCs w:val="0"/>
        <w:color w:val="1C6194" w:themeColor="accent6" w:themeShade="BF"/>
      </w:rPr>
      <w:t>Meetin</w:t>
    </w:r>
    <w:r w:rsidRPr="0087120B">
      <w:rPr>
        <w:rFonts w:asciiTheme="minorHAnsi" w:hAnsiTheme="minorHAnsi" w:cstheme="minorHAnsi"/>
        <w:b/>
        <w:bCs w:val="0"/>
        <w:color w:val="1C6194" w:themeColor="accent6" w:themeShade="BF"/>
        <w:lang w:val="haw-US"/>
      </w:rPr>
      <w:t>g</w:t>
    </w:r>
  </w:p>
  <w:p w14:paraId="121B014D" w14:textId="6C180038" w:rsidR="00A57BA4" w:rsidRPr="0087120B" w:rsidRDefault="00A57BA4" w:rsidP="0087120B">
    <w:pPr>
      <w:pStyle w:val="Header"/>
      <w:rPr>
        <w:color w:val="1C6194" w:themeColor="accent6" w:themeShade="BF"/>
      </w:rPr>
    </w:pPr>
  </w:p>
  <w:p w14:paraId="60A02109" w14:textId="77777777" w:rsidR="00A57BA4" w:rsidRDefault="00A57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AF50" w14:textId="16E38BCC" w:rsidR="005F3A06" w:rsidRDefault="005F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1327"/>
    <w:multiLevelType w:val="hybridMultilevel"/>
    <w:tmpl w:val="DB2A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8064B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3" w:tplc="46D4B73E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E3C32"/>
    <w:multiLevelType w:val="hybridMultilevel"/>
    <w:tmpl w:val="10C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67"/>
    <w:rsid w:val="00032C31"/>
    <w:rsid w:val="00035D2F"/>
    <w:rsid w:val="0003619B"/>
    <w:rsid w:val="00051A6E"/>
    <w:rsid w:val="00052B11"/>
    <w:rsid w:val="00091154"/>
    <w:rsid w:val="00091F30"/>
    <w:rsid w:val="00096D07"/>
    <w:rsid w:val="000F7452"/>
    <w:rsid w:val="00107FBE"/>
    <w:rsid w:val="00133930"/>
    <w:rsid w:val="001508B9"/>
    <w:rsid w:val="00163256"/>
    <w:rsid w:val="001B131A"/>
    <w:rsid w:val="001C6449"/>
    <w:rsid w:val="001D133D"/>
    <w:rsid w:val="002111FE"/>
    <w:rsid w:val="002155E5"/>
    <w:rsid w:val="00243193"/>
    <w:rsid w:val="00253A18"/>
    <w:rsid w:val="00266081"/>
    <w:rsid w:val="002B04A6"/>
    <w:rsid w:val="002B69F6"/>
    <w:rsid w:val="002E3D9D"/>
    <w:rsid w:val="002E6875"/>
    <w:rsid w:val="00305604"/>
    <w:rsid w:val="003079D8"/>
    <w:rsid w:val="003317F9"/>
    <w:rsid w:val="0036077D"/>
    <w:rsid w:val="003A56A2"/>
    <w:rsid w:val="003E2A0D"/>
    <w:rsid w:val="003F0E2C"/>
    <w:rsid w:val="00410127"/>
    <w:rsid w:val="004108E6"/>
    <w:rsid w:val="004276A0"/>
    <w:rsid w:val="00427B1A"/>
    <w:rsid w:val="004363EF"/>
    <w:rsid w:val="00455085"/>
    <w:rsid w:val="00463812"/>
    <w:rsid w:val="004821A7"/>
    <w:rsid w:val="004A7DA0"/>
    <w:rsid w:val="004B0198"/>
    <w:rsid w:val="004B53DF"/>
    <w:rsid w:val="004C70FB"/>
    <w:rsid w:val="004D3EB8"/>
    <w:rsid w:val="004E50F4"/>
    <w:rsid w:val="00505CDA"/>
    <w:rsid w:val="00514ED5"/>
    <w:rsid w:val="00541963"/>
    <w:rsid w:val="0055193F"/>
    <w:rsid w:val="00586105"/>
    <w:rsid w:val="0059050C"/>
    <w:rsid w:val="00593764"/>
    <w:rsid w:val="005972D1"/>
    <w:rsid w:val="005A79C6"/>
    <w:rsid w:val="005E5424"/>
    <w:rsid w:val="005F3A06"/>
    <w:rsid w:val="00604E32"/>
    <w:rsid w:val="0063204F"/>
    <w:rsid w:val="00647D4B"/>
    <w:rsid w:val="00653871"/>
    <w:rsid w:val="006A2C21"/>
    <w:rsid w:val="006F3B0E"/>
    <w:rsid w:val="0078758C"/>
    <w:rsid w:val="007905A0"/>
    <w:rsid w:val="007B3C67"/>
    <w:rsid w:val="007E7ED7"/>
    <w:rsid w:val="00810335"/>
    <w:rsid w:val="00811E02"/>
    <w:rsid w:val="00840EB1"/>
    <w:rsid w:val="008548F6"/>
    <w:rsid w:val="008625FE"/>
    <w:rsid w:val="00865E27"/>
    <w:rsid w:val="00870F62"/>
    <w:rsid w:val="0087120B"/>
    <w:rsid w:val="0087685B"/>
    <w:rsid w:val="00877B71"/>
    <w:rsid w:val="008C42B3"/>
    <w:rsid w:val="008E5EAD"/>
    <w:rsid w:val="008F45D3"/>
    <w:rsid w:val="009070DF"/>
    <w:rsid w:val="009134FF"/>
    <w:rsid w:val="00917DB9"/>
    <w:rsid w:val="00925BB5"/>
    <w:rsid w:val="0099555C"/>
    <w:rsid w:val="009C6FDB"/>
    <w:rsid w:val="009C792B"/>
    <w:rsid w:val="009F1EBA"/>
    <w:rsid w:val="00A075BC"/>
    <w:rsid w:val="00A076BA"/>
    <w:rsid w:val="00A3070E"/>
    <w:rsid w:val="00A57BA4"/>
    <w:rsid w:val="00A62B0A"/>
    <w:rsid w:val="00A77614"/>
    <w:rsid w:val="00A90FF5"/>
    <w:rsid w:val="00A92E27"/>
    <w:rsid w:val="00AD7956"/>
    <w:rsid w:val="00AE209E"/>
    <w:rsid w:val="00AF1A64"/>
    <w:rsid w:val="00AF566A"/>
    <w:rsid w:val="00B05BDB"/>
    <w:rsid w:val="00B2461A"/>
    <w:rsid w:val="00B3669C"/>
    <w:rsid w:val="00B366F6"/>
    <w:rsid w:val="00B60675"/>
    <w:rsid w:val="00B7559D"/>
    <w:rsid w:val="00BA70EE"/>
    <w:rsid w:val="00BB6893"/>
    <w:rsid w:val="00BF021E"/>
    <w:rsid w:val="00C15968"/>
    <w:rsid w:val="00C17501"/>
    <w:rsid w:val="00C2397B"/>
    <w:rsid w:val="00C33735"/>
    <w:rsid w:val="00C340A2"/>
    <w:rsid w:val="00C62BAB"/>
    <w:rsid w:val="00C63E27"/>
    <w:rsid w:val="00C71D45"/>
    <w:rsid w:val="00C916F4"/>
    <w:rsid w:val="00C97948"/>
    <w:rsid w:val="00CD46ED"/>
    <w:rsid w:val="00D33F0F"/>
    <w:rsid w:val="00D85F4A"/>
    <w:rsid w:val="00DB5805"/>
    <w:rsid w:val="00E10D5A"/>
    <w:rsid w:val="00E23224"/>
    <w:rsid w:val="00E2763C"/>
    <w:rsid w:val="00E31F4A"/>
    <w:rsid w:val="00E3640D"/>
    <w:rsid w:val="00E51887"/>
    <w:rsid w:val="00E55B51"/>
    <w:rsid w:val="00E56AB8"/>
    <w:rsid w:val="00E5746F"/>
    <w:rsid w:val="00E62E55"/>
    <w:rsid w:val="00E6417F"/>
    <w:rsid w:val="00E952DE"/>
    <w:rsid w:val="00EA0203"/>
    <w:rsid w:val="00EC32E7"/>
    <w:rsid w:val="00ED6EBE"/>
    <w:rsid w:val="00EE2283"/>
    <w:rsid w:val="00F03DA6"/>
    <w:rsid w:val="00F07D67"/>
    <w:rsid w:val="00F25D80"/>
    <w:rsid w:val="00F47415"/>
    <w:rsid w:val="00F844D5"/>
    <w:rsid w:val="00F86013"/>
    <w:rsid w:val="00F953E3"/>
    <w:rsid w:val="00F95C34"/>
    <w:rsid w:val="00FB78B7"/>
    <w:rsid w:val="00FD63B6"/>
    <w:rsid w:val="00FD69EC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7C25"/>
  <w15:chartTrackingRefBased/>
  <w15:docId w15:val="{8EA84D7B-04D3-4F80-BC6F-4B7D472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A4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BA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494BA" w:themeColor="accent1"/>
      <w:spacing w:val="20"/>
      <w:sz w:val="32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F3A06"/>
    <w:pPr>
      <w:spacing w:after="120"/>
      <w:ind w:left="360" w:firstLine="0"/>
      <w:contextualSpacing w:val="0"/>
      <w:outlineLvl w:val="1"/>
    </w:pPr>
    <w:rPr>
      <w:rFonts w:ascii="Arial" w:hAnsi="Arial" w:cs="Arial"/>
      <w:sz w:val="24"/>
      <w:szCs w:val="24"/>
      <w:lang w:val="haw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BA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BA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494BA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A4"/>
    <w:pPr>
      <w:spacing w:line="240" w:lineRule="auto"/>
      <w:ind w:left="720" w:hanging="288"/>
      <w:contextualSpacing/>
    </w:pPr>
    <w:rPr>
      <w:color w:val="37354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57BA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BA4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3A06"/>
    <w:rPr>
      <w:rFonts w:ascii="Arial" w:hAnsi="Arial" w:cs="Arial"/>
      <w:color w:val="373545" w:themeColor="text2"/>
      <w:sz w:val="24"/>
      <w:szCs w:val="24"/>
      <w:lang w:val="haw-US"/>
    </w:rPr>
  </w:style>
  <w:style w:type="character" w:customStyle="1" w:styleId="Heading1Char">
    <w:name w:val="Heading 1 Char"/>
    <w:basedOn w:val="DefaultParagraphFont"/>
    <w:link w:val="Heading1"/>
    <w:uiPriority w:val="9"/>
    <w:rsid w:val="00A57BA4"/>
    <w:rPr>
      <w:rFonts w:asciiTheme="majorHAnsi" w:eastAsiaTheme="majorEastAsia" w:hAnsiTheme="majorHAnsi" w:cstheme="majorBidi"/>
      <w:bCs/>
      <w:color w:val="3494BA" w:themeColor="accent1"/>
      <w:spacing w:val="2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5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A4"/>
  </w:style>
  <w:style w:type="paragraph" w:styleId="Footer">
    <w:name w:val="footer"/>
    <w:basedOn w:val="Normal"/>
    <w:link w:val="FooterChar"/>
    <w:uiPriority w:val="99"/>
    <w:unhideWhenUsed/>
    <w:rsid w:val="00A5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A4"/>
  </w:style>
  <w:style w:type="character" w:customStyle="1" w:styleId="Heading3Char">
    <w:name w:val="Heading 3 Char"/>
    <w:basedOn w:val="DefaultParagraphFont"/>
    <w:link w:val="Heading3"/>
    <w:uiPriority w:val="9"/>
    <w:rsid w:val="00A57BA4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BA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BA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BA4"/>
    <w:rPr>
      <w:rFonts w:asciiTheme="majorHAnsi" w:eastAsiaTheme="majorEastAsia" w:hAnsiTheme="majorHAnsi" w:cstheme="majorBidi"/>
      <w:iCs/>
      <w:color w:val="3494B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BA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BA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BA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BA4"/>
    <w:pPr>
      <w:spacing w:line="240" w:lineRule="auto"/>
    </w:pPr>
    <w:rPr>
      <w:rFonts w:asciiTheme="majorHAnsi" w:eastAsiaTheme="minorEastAsia" w:hAnsiTheme="majorHAnsi"/>
      <w:bCs/>
      <w:smallCaps/>
      <w:color w:val="373545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BA4"/>
    <w:pPr>
      <w:numPr>
        <w:ilvl w:val="1"/>
      </w:numPr>
    </w:pPr>
    <w:rPr>
      <w:rFonts w:eastAsiaTheme="majorEastAsia" w:cstheme="majorBidi"/>
      <w:iCs/>
      <w:color w:val="37354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BA4"/>
    <w:rPr>
      <w:rFonts w:eastAsiaTheme="majorEastAsia" w:cstheme="majorBidi"/>
      <w:iCs/>
      <w:color w:val="373545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A57BA4"/>
    <w:rPr>
      <w:b w:val="0"/>
      <w:bCs/>
      <w:i/>
      <w:color w:val="373545" w:themeColor="text2"/>
    </w:rPr>
  </w:style>
  <w:style w:type="character" w:styleId="Emphasis">
    <w:name w:val="Emphasis"/>
    <w:basedOn w:val="DefaultParagraphFont"/>
    <w:uiPriority w:val="20"/>
    <w:qFormat/>
    <w:rsid w:val="00A57BA4"/>
    <w:rPr>
      <w:b/>
      <w:i/>
      <w:iCs/>
    </w:rPr>
  </w:style>
  <w:style w:type="paragraph" w:styleId="NoSpacing">
    <w:name w:val="No Spacing"/>
    <w:link w:val="NoSpacingChar"/>
    <w:uiPriority w:val="1"/>
    <w:qFormat/>
    <w:rsid w:val="00A57B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BA4"/>
    <w:pPr>
      <w:spacing w:after="0" w:line="360" w:lineRule="auto"/>
      <w:jc w:val="center"/>
    </w:pPr>
    <w:rPr>
      <w:rFonts w:eastAsiaTheme="minorEastAsia"/>
      <w:b/>
      <w:i/>
      <w:iCs/>
      <w:color w:val="3494BA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A57BA4"/>
    <w:rPr>
      <w:rFonts w:eastAsiaTheme="minorEastAsia"/>
      <w:b/>
      <w:i/>
      <w:iCs/>
      <w:color w:val="3494BA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BA4"/>
    <w:pPr>
      <w:pBdr>
        <w:top w:val="single" w:sz="36" w:space="8" w:color="3494BA" w:themeColor="accent1"/>
        <w:left w:val="single" w:sz="36" w:space="8" w:color="3494BA" w:themeColor="accent1"/>
        <w:bottom w:val="single" w:sz="36" w:space="8" w:color="3494BA" w:themeColor="accent1"/>
        <w:right w:val="single" w:sz="36" w:space="8" w:color="3494BA" w:themeColor="accent1"/>
      </w:pBdr>
      <w:shd w:val="clear" w:color="auto" w:fill="3494B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BA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494BA" w:themeFill="accent1"/>
    </w:rPr>
  </w:style>
  <w:style w:type="character" w:styleId="SubtleEmphasis">
    <w:name w:val="Subtle Emphasis"/>
    <w:basedOn w:val="DefaultParagraphFont"/>
    <w:uiPriority w:val="19"/>
    <w:qFormat/>
    <w:rsid w:val="00A57BA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57BA4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A57BA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57BA4"/>
    <w:rPr>
      <w:b w:val="0"/>
      <w:bCs/>
      <w:smallCaps/>
      <w:color w:val="3494BA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7BA4"/>
    <w:rPr>
      <w:b/>
      <w:bCs/>
      <w:caps/>
      <w:smallCaps w:val="0"/>
      <w:color w:val="373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BA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A57BA4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A57BA4"/>
  </w:style>
  <w:style w:type="paragraph" w:styleId="BalloonText">
    <w:name w:val="Balloon Text"/>
    <w:basedOn w:val="Normal"/>
    <w:link w:val="BalloonTextChar"/>
    <w:uiPriority w:val="99"/>
    <w:semiHidden/>
    <w:unhideWhenUsed/>
    <w:rsid w:val="00FD63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C5CB5-1D59-E34F-A66C-A561B6DF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LeFlore</dc:creator>
  <cp:keywords/>
  <dc:description/>
  <cp:lastModifiedBy>Microsoft Office User</cp:lastModifiedBy>
  <cp:revision>2</cp:revision>
  <cp:lastPrinted>2024-01-28T00:48:00Z</cp:lastPrinted>
  <dcterms:created xsi:type="dcterms:W3CDTF">2024-02-06T19:39:00Z</dcterms:created>
  <dcterms:modified xsi:type="dcterms:W3CDTF">2024-02-06T19:39:00Z</dcterms:modified>
</cp:coreProperties>
</file>